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right"/>
      </w:pPr>
      <w:r>
        <w:drawing>
          <wp:inline distT="0" distB="0" distL="0" distR="0">
            <wp:extent cx="1428750" cy="409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80"/>
      </w:pPr>
      <w:r>
        <w:rPr>
          <w:rFonts w:ascii="Sansation" w:cs="Sansation" w:eastAsia="Sansation" w:hAnsi="Sansation"/>
          <w:b/>
          <w:bCs/>
          <w:sz w:val="36"/>
          <w:szCs w:val="36"/>
        </w:rPr>
        <w:t xml:space="preserve">THE DEEP FRONTIER</w:t>
      </w:r>
    </w:p>
    <w:p>
      <w:pPr>
        <w:spacing w:after="200"/>
      </w:pPr>
      <w:r>
        <w:rPr>
          <w:rFonts w:ascii="Sansation" w:cs="Sansation" w:eastAsia="Sansation" w:hAnsi="Sansation"/>
          <w:color w:val="555555"/>
          <w:sz w:val="28"/>
          <w:szCs w:val="28"/>
        </w:rPr>
        <w:t xml:space="preserve">VOLUME INDEX</w:t>
      </w:r>
      <w:r>
        <w:rPr>
          <w:rFonts w:ascii="Sansation" w:cs="Sansation" w:eastAsia="Sansation" w:hAnsi="Sansation"/>
          <w:color w:val="888888"/>
          <w:sz w:val="22"/>
          <w:szCs w:val="22"/>
        </w:rPr>
        <w:t xml:space="preserve">  |  May 2025 - June 2026</w:t>
      </w:r>
    </w:p>
    <w:p>
      <w:pPr>
        <w:spacing w:after="60"/>
      </w:pPr>
      <w:r>
        <w:rPr>
          <w:rFonts w:ascii="Sansation" w:cs="Sansation" w:eastAsia="Sansation" w:hAnsi="Sansation"/>
          <w:b/>
          <w:bCs/>
          <w:sz w:val="20"/>
          <w:szCs w:val="20"/>
        </w:rPr>
        <w:t xml:space="preserve">Volume I</w:t>
      </w:r>
      <w:r>
        <w:rPr>
          <w:rFonts w:ascii="Sansation" w:cs="Sansation" w:eastAsia="Sansation" w:hAnsi="Sansation"/>
          <w:color w:val="666666"/>
          <w:sz w:val="18"/>
          <w:szCs w:val="18"/>
        </w:rPr>
        <w:t xml:space="preserve">   Dispatches 004-036 + unnumbered  |  May 2025 - January 2026</w:t>
      </w:r>
    </w:p>
    <w:p>
      <w:pPr>
        <w:spacing w:after="60"/>
      </w:pPr>
      <w:r>
        <w:rPr>
          <w:rFonts w:ascii="Sansation" w:cs="Sansation" w:eastAsia="Sansation" w:hAnsi="Sansation"/>
          <w:b/>
          <w:bCs/>
          <w:sz w:val="20"/>
          <w:szCs w:val="20"/>
        </w:rPr>
        <w:t xml:space="preserve">Volume II</w:t>
      </w:r>
      <w:r>
        <w:rPr>
          <w:rFonts w:ascii="Sansation" w:cs="Sansation" w:eastAsia="Sansation" w:hAnsi="Sansation"/>
          <w:color w:val="666666"/>
          <w:sz w:val="18"/>
          <w:szCs w:val="18"/>
        </w:rPr>
        <w:t xml:space="preserve">   Dispatches 037-059  |  January 2026 - June 2026</w:t>
      </w:r>
    </w:p>
    <w:p>
      <w:pPr>
        <w:spacing w:after="200"/>
      </w:pPr>
      <w:r>
        <w:rPr>
          <w:rFonts w:ascii="Sansation" w:cs="Sansation" w:eastAsia="Sansation" w:hAnsi="Sansation"/>
          <w:i/>
          <w:iCs/>
          <w:color w:val="888888"/>
          <w:sz w:val="17"/>
          <w:szCs w:val="17"/>
        </w:rPr>
        <w:t xml:space="preserve">- = published without dispatch number. All URLs prefixed: subterrane.substack.com/p/</w:t>
      </w:r>
    </w:p>
    <w:tbl>
      <w:tblPr>
        <w:tblW w:type="dxa" w:w="13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400"/>
        <w:gridCol w:w="1400"/>
        <w:gridCol w:w="600"/>
        <w:gridCol w:w="6400"/>
      </w:tblGrid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92524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Dispatch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92524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Title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92524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92524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Vol.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92524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Substack</w:t>
            </w:r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-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Origin Myth of Subterrane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26 May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4ymyjf9ve5llnzznxphrf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the-origin-myth-of-subterrane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-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Gravity Code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03 Jun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yao0l-iuwofb5uljkucoh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the-gravity-code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-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Diamond Gambit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11 Jun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dzqbozhxus7zri0rqv8bb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the-diamond-gambit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004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Prediction Is Not a Map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17 Jun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tvlh1wfegmkl2uaodxjps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dispatch-004-prediction-is-not-a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005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Infrastructure Horizon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23 Jun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_cgnnkngv6d8grybedqmu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dispatch-005-the-infrastructure-horizon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006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Locked Zones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01 Jul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lhs1adgnbj6ig51-vsnpd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dispatch-006-locked-zones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007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Diamond Horizon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07 Jul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t5mta75cnh09cnlyyrymw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dispatch-007-the-diamond-horizon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-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1648, Structure vs. Speculation: AI’s Missing Ground Truth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12 Jul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_q_6ezu4rblaqhhmoj9c8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1648-structure-vs-speculation-ais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008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Gravity Wars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22 Jul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24kqajs8uu63mg0qlqexz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dispatch-008-gravity-wars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009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Flow Infrastructure Treaty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29 Jul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zxld39n9cav_3qvxieb6a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dispatch-009-the-flow-infrastructure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010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Quiet Corridors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05 Aug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9aispscwmzrz1hn893kjn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dispatch-010-the-quiet-corridors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-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Map Is Not the Territory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10 Aug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3uh45mxevge0yggps-hi0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the-map-is-not-the-territory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012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Cake Was Always the Cake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17 Aug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7yxvr-_-joc4v1nvlwt7n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dispatch-012-the-cake-was-always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013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New Atlas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23 Aug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ojbglfnm4rg8xijxe-zbf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dispatch-013-the-new-atlas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014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Vessel Phase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30 Aug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05s-q5u6wab6smob0b5pu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dispatch-014-the-vessel-phase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015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After the Shock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07 Sep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qwdl-ncta6focwkkgqq3b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dispatch-015-after-the-shock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016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Insurance Layer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13 Sep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_lar9mfhe2s0ychn84rkt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dispatch-016-the-insurance-layer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017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Territory Is Not Waiting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14 Sep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2umlfv1kin8_gquq6d2xq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dispatch-017-the-territory-is-not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018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Earth’s Own Ledger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21 Sep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tb_4osz8ck2jnfng1gfbs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dispatch-018-the-earths-own-ledger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019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Infrastructure Stack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27 Sep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gpu04stk7bjiua1xdigzk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dispatch-019-the-infrastructure-stack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020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Keystone of Resonance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27 Sep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bx0t_ny7bxj_-qpdvvmnu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dispatch-020-the-keystone-of-resonance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021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Sovereign Code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04 Oct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mpff78bmw8y31rgbjpq9g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021-the-sovereign-code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022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Foundation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11 Oct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ldxbqtmicquin4eafj1ir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dispatch-022-the-foundation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023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Architecture of Endurance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18 Oct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u5vjqar9zdvxtcree8uce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dispatch-023-the-architecture-of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024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PLATES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26 Oct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efp9ss1n51phlpbvn0ddg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dispatch-024-plates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025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Temporal Causality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31 Oct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r74qsue5mautrcyygu1xt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dispatch-025-temporal-causality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026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Emergence of Inevitability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08 Nov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f8lff-1oghybty0yqwq1c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dispatch-026-the-emergence-of-inevitability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027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Sovereign Architecture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14 Nov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cp2b7swplqyaoyc3g7wfc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dispatch-027-the-sovereign-architecture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028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Genesis Clip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16 Nov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o3fyioiogx4jxqaa-0mqj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dispatch-028-the-genesis-clip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029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Unbroken Line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22 Nov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7dcnwjgvlhy3g0otocwk7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dispatch-029-the-unbroken-line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030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Architecture of Ground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29 Nov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fo_b2ttc64gchstbpsorm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dispatch-030-the-architecture-of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031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10,000-Year Arc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06 Dec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yhd1xltkl1axu1gkwyym9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dispatch-31-the-10000-year-arc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032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Continuity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13 Dec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mzx8av1hnbibo3txnpqbq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dispatch-032-continuity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033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Home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18 Dec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dtcsxysyd-ikxetbaikko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dispatch-033-home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034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Buying Time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27 Dec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sxo3an64koyhyxlh0jt06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dispatch-034-buying-time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035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Operating Under Compression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30 Dec 2025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kdu8urypj-ygj1okjwqz4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dispatch-035-operating-under-compression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036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Architecture of Constraint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10 Jan 2026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3yyjdobuv0haxnidkkjk1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dispatch-036-the-architecture-of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037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Gravity Before Failure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17 Jan 2026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wisbrspirv5y4cmrswlcj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dispatch-037-gravity-before-failure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038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Substrate Subsumption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23 Jan 2026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211nqkofyvz2mcgip55yt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dispatch-038-substrate-subsumption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039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Europe Has Entered the Age of Physics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01 Feb 2026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anff_h9jntz7k6o2bb9t8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vol-ii-dispatch-039-europe-has-entered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040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CAT Bond Fallacy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03 Feb 2026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ibaiqbggbuazwjaqkmlv3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vol-ii-dispatch-40-the-cat-bond-fallacy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041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Causal Debt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07 Feb 2026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x1burjnjxwlhxu90hxvpd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vol-ii-dispatch-041-causal-debt-the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042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Journey to the Edge of the Substrate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11 Feb 2026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3btdght31a_sqqhayqp2t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vol-ii-dispatch-042-journey-to-the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043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Blind Spot in the Map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24 Feb 2026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pkfkid75ew4aiuk_s4jti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vol-ii-dispatch-043-the-blind-spot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044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Sovereign Turn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06 Mar 2026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6ewkcvpogj0jh1bvn7f-f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dispatch-044-the-sovereign-turn-from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045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Last Conventional Map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13 Mar 2026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42whw93ozrh3ho8ncdgxw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dispatch-045-the-last-conventional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046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Gondwana Signal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21 Mar 2026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t4s-1m9yuuftrnvulwleq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vol-ii-dispatch-046-the-gondwana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047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Constraint Layer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24 Mar 2026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qwglnhyt-gp2tex1vv3no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vol-ii-dispatch-047-the-constraint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048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Critical 20%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28 Mar 2026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wtc7nhpm9vsee1b-butgt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vol-ii-dispatch-048-the-critical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049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Western Mediterranean Signal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03 Apr 2026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rsi7jwaxhb4bnjakip1j-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vol-ii-dispatch-049-the-western-mediterranean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050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First Domain of Irreversibility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12 Apr 2026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pfvrdercvsacmjpv1se0g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vol-ii-dispatch-050-the-first-domain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051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Measurement Gap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18 Apr 2026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9rd2thwlpar78dfixwxg1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vol-ii-dispatch-051-the-measurement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052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Reading Constraint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25 Apr 2026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66dpvmt-h6ua9mbsammbm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vol-ii-dispatch-052-the-reading-constraint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053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La Grazia della Gravità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03 May 2026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4y8ghtu-xjwp-gklruqbq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vol-ii-dispatch-053-la-grazia-della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054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Ferrara Node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09 May 2026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dsf1kwcullyty8uvz7oe-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vol-ii-dispatch-054-the-ferrara-node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055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Transfer Corridor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15 May 2026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y15d4el4z9fk19zvu69_e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vol-ii-dispatch-055-the-transfer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056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Before the Basin Speaks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21 May 2026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nvtk_4xt2_6x_omw5ad7t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vol-ii-dispatch-056-before-the-basin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057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The Ground That Speaks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29 May 2026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oiux9idi6vke7d2tp0_5t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vol-ii-057-the-ground-that-speaks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058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California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07 Jun 2026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kj0l9gexxkikdjo8dchue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vol-ii-dispatch-058-california</w:t>
              </w:r>
            </w:hyperlink>
          </w:p>
        </w:tc>
      </w:tr>
      <w:tr>
        <w:tc>
          <w:tcPr>
            <w:tcW w:type="dxa" w:w="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059</w:t>
            </w:r>
          </w:p>
        </w:tc>
        <w:tc>
          <w:tcPr>
            <w:tcW w:type="dxa" w:w="4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Response Receives Evidence. Prevention Produces Absence.</w:t>
            </w:r>
          </w:p>
        </w:tc>
        <w:tc>
          <w:tcPr>
            <w:tcW w:type="dxa" w:w="1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08 Jun 2026</w:t>
            </w:r>
          </w:p>
        </w:tc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center"/>
            </w:pPr>
            <w:r>
              <w:rPr>
                <w:rFonts w:ascii="Sansation" w:cs="Sansation" w:eastAsia="Sansation" w:hAnsi="Sansatio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II</w:t>
            </w:r>
          </w:p>
        </w:tc>
        <w:tc>
          <w:tcPr>
            <w:tcW w:type="dxa" w:w="6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hyperlink w:history="1" r:id="rIde5onidylirpg1qbcptiqb">
              <w:r>
                <w:rPr>
                  <w:rFonts w:ascii="Sansation" w:cs="Sansation" w:eastAsia="Sansation" w:hAnsi="Sansation"/>
                  <w:color w:val="1155CC"/>
                  <w:sz w:val="16"/>
                  <w:szCs w:val="16"/>
                  <w:u w:val="single"/>
                </w:rPr>
                <w:t xml:space="preserve">vol-ii-dispatch-059-response-receives</w:t>
              </w:r>
            </w:hyperlink>
          </w:p>
        </w:tc>
      </w:tr>
    </w:tbl>
    <w:p>
      <w:pPr>
        <w:spacing w:after="80" w:before="300"/>
      </w:pPr>
      <w:r>
        <w:rPr>
          <w:rFonts w:ascii="Sansation" w:cs="Sansation" w:eastAsia="Sansation" w:hAnsi="Sansation"/>
          <w:b/>
          <w:bCs/>
          <w:sz w:val="20"/>
          <w:szCs w:val="20"/>
        </w:rPr>
        <w:t xml:space="preserve">Supplementary</w:t>
      </w:r>
    </w:p>
    <w:p>
      <w:pPr>
        <w:spacing w:after="40"/>
      </w:pPr>
      <w:r>
        <w:rPr>
          <w:rFonts w:ascii="Sansation" w:cs="Sansation" w:eastAsia="Sansation" w:hAnsi="Sansation"/>
          <w:sz w:val="18"/>
          <w:szCs w:val="18"/>
        </w:rPr>
        <w:t xml:space="preserve">Dispatch 0: The Root-Layer Doctrine of Structural Causality</w:t>
      </w:r>
      <w:r>
        <w:rPr>
          <w:rFonts w:ascii="Sansation" w:cs="Sansation" w:eastAsia="Sansation" w:hAnsi="Sansation"/>
          <w:color w:val="666666"/>
          <w:sz w:val="17"/>
          <w:szCs w:val="17"/>
        </w:rPr>
        <w:t xml:space="preserve">  |  18 Feb 2026  |  </w:t>
      </w:r>
      <w:hyperlink w:history="1" r:id="rIdhhrkiehztgr5wnensqoe8">
        <w:r>
          <w:rPr>
            <w:rFonts w:ascii="Sansation" w:cs="Sansation" w:eastAsia="Sansation" w:hAnsi="Sansation"/>
            <w:color w:val="1155CC"/>
            <w:sz w:val="16"/>
            <w:szCs w:val="16"/>
            <w:u w:val="single"/>
          </w:rPr>
          <w:t xml:space="preserve">dispatch-0-the-root-layer-doctrine</w:t>
        </w:r>
      </w:hyperlink>
    </w:p>
    <w:p>
      <w:pPr>
        <w:spacing w:after="200"/>
      </w:pPr>
      <w:r>
        <w:rPr>
          <w:rFonts w:ascii="Sansation" w:cs="Sansation" w:eastAsia="Sansation" w:hAnsi="Sansation"/>
          <w:sz w:val="18"/>
          <w:szCs w:val="18"/>
        </w:rPr>
        <w:t xml:space="preserve">Note (olive tree)</w:t>
      </w:r>
      <w:r>
        <w:rPr>
          <w:rFonts w:ascii="Sansation" w:cs="Sansation" w:eastAsia="Sansation" w:hAnsi="Sansation"/>
          <w:color w:val="666666"/>
          <w:sz w:val="17"/>
          <w:szCs w:val="17"/>
        </w:rPr>
        <w:t xml:space="preserve">  |  26 Feb 2026  |  </w:t>
      </w:r>
      <w:hyperlink w:history="1" r:id="rIdmeh_tfiir7xbmen1sokin">
        <w:r>
          <w:rPr>
            <w:rFonts w:ascii="Sansation" w:cs="Sansation" w:eastAsia="Sansation" w:hAnsi="Sansation"/>
            <w:color w:val="1155CC"/>
            <w:sz w:val="16"/>
            <w:szCs w:val="16"/>
            <w:u w:val="single"/>
          </w:rPr>
          <w:t xml:space="preserve">note</w:t>
        </w:r>
      </w:hyperlink>
    </w:p>
    <w:p>
      <w:pPr>
        <w:pBdr>
          <w:top w:val="single" w:color="d6ad5c" w:sz="4" w:space="8"/>
        </w:pBdr>
        <w:spacing w:after="0"/>
      </w:pPr>
      <w:r>
        <w:rPr>
          <w:rFonts w:ascii="Sansation" w:cs="Sansation" w:eastAsia="Sansation" w:hAnsi="Sansation"/>
          <w:i/>
          <w:iCs/>
          <w:color w:val="888888"/>
          <w:sz w:val="17"/>
          <w:szCs w:val="17"/>
        </w:rPr>
        <w:t xml:space="preserve">v1.0 reference documents (January 2026) are archived at subterrane.info/subterrane-doctrine/</w:t>
      </w:r>
    </w:p>
    <w:sectPr>
      <w:headerReference w:type="default" r:id="rId7"/>
      <w:footerReference w:type="default" r:id="rId8"/>
      <w:pgSz w:w="15840" w:h="12240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Sansation" w:cs="Sansation" w:eastAsia="Sansation" w:hAnsi="Sansation"/>
        <w:color w:val="888888"/>
        <w:sz w:val="15"/>
        <w:szCs w:val="15"/>
      </w:rPr>
      <w:t xml:space="preserve">Subterrane Ltd  |  subterrane.info  |  subterrane.substack.com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6ad5c" w:sz="4" w:space="4"/>
      </w:pBdr>
    </w:pPr>
    <w:r>
      <w:rPr>
        <w:rFonts w:ascii="Sansation" w:cs="Sansation" w:eastAsia="Sansation" w:hAnsi="Sansation"/>
        <w:color w:val="888888"/>
        <w:sz w:val="16"/>
        <w:szCs w:val="16"/>
      </w:rPr>
      <w:t xml:space="preserve">v2.0 Volume Index</w:t>
    </w:r>
    <w:r>
      <w:rPr>
        <w:rFonts w:ascii="Sansation" w:cs="Sansation" w:eastAsia="Sansation" w:hAnsi="Sansation"/>
        <w:i/>
        <w:iCs/>
        <w:color w:val="d6ad5c"/>
        <w:sz w:val="16"/>
        <w:szCs w:val="16"/>
      </w:rPr>
      <w:t xml:space="preserve">                    Legibility through fidelity</w:t>
    </w:r>
    <w:r>
      <w:rPr>
        <w:rFonts w:ascii="Sansation" w:cs="Sansation" w:eastAsia="Sansation" w:hAnsi="Sansation"/>
        <w:color w:val="888888"/>
        <w:sz w:val="16"/>
        <w:szCs w:val="16"/>
      </w:rPr>
      <w:t xml:space="preserve">                    June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nsation" w:cs="Sansation" w:eastAsia="Sansation" w:hAnsi="Sansatio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4ymyjf9ve5llnzznxphrf" Type="http://schemas.openxmlformats.org/officeDocument/2006/relationships/hyperlink" Target="https://subterrane.substack.com/p/the-origin-myth-of-subterrane" TargetMode="External"/><Relationship Id="rIdyao0l-iuwofb5uljkucoh" Type="http://schemas.openxmlformats.org/officeDocument/2006/relationships/hyperlink" Target="https://subterrane.substack.com/p/the-gravity-code" TargetMode="External"/><Relationship Id="rIddzqbozhxus7zri0rqv8bb" Type="http://schemas.openxmlformats.org/officeDocument/2006/relationships/hyperlink" Target="https://subterrane.substack.com/p/the-diamond-gambit" TargetMode="External"/><Relationship Id="rIdtvlh1wfegmkl2uaodxjps" Type="http://schemas.openxmlformats.org/officeDocument/2006/relationships/hyperlink" Target="https://subterrane.substack.com/p/dispatch-004-prediction-is-not-a" TargetMode="External"/><Relationship Id="rId_cgnnkngv6d8grybedqmu" Type="http://schemas.openxmlformats.org/officeDocument/2006/relationships/hyperlink" Target="https://subterrane.substack.com/p/dispatch-005-the-infrastructure-horizon" TargetMode="External"/><Relationship Id="rIdlhs1adgnbj6ig51-vsnpd" Type="http://schemas.openxmlformats.org/officeDocument/2006/relationships/hyperlink" Target="https://subterrane.substack.com/p/dispatch-006-locked-zones" TargetMode="External"/><Relationship Id="rIdt5mta75cnh09cnlyyrymw" Type="http://schemas.openxmlformats.org/officeDocument/2006/relationships/hyperlink" Target="https://subterrane.substack.com/p/dispatch-007-the-diamond-horizon" TargetMode="External"/><Relationship Id="rId_q_6ezu4rblaqhhmoj9c8" Type="http://schemas.openxmlformats.org/officeDocument/2006/relationships/hyperlink" Target="https://subterrane.substack.com/p/1648-structure-vs-speculation-ais" TargetMode="External"/><Relationship Id="rId24kqajs8uu63mg0qlqexz" Type="http://schemas.openxmlformats.org/officeDocument/2006/relationships/hyperlink" Target="https://subterrane.substack.com/p/dispatch-008-gravity-wars" TargetMode="External"/><Relationship Id="rIdzxld39n9cav_3qvxieb6a" Type="http://schemas.openxmlformats.org/officeDocument/2006/relationships/hyperlink" Target="https://subterrane.substack.com/p/dispatch-009-the-flow-infrastructure" TargetMode="External"/><Relationship Id="rId9aispscwmzrz1hn893kjn" Type="http://schemas.openxmlformats.org/officeDocument/2006/relationships/hyperlink" Target="https://subterrane.substack.com/p/dispatch-010-the-quiet-corridors" TargetMode="External"/><Relationship Id="rId3uh45mxevge0yggps-hi0" Type="http://schemas.openxmlformats.org/officeDocument/2006/relationships/hyperlink" Target="https://subterrane.substack.com/p/the-map-is-not-the-territory" TargetMode="External"/><Relationship Id="rId7yxvr-_-joc4v1nvlwt7n" Type="http://schemas.openxmlformats.org/officeDocument/2006/relationships/hyperlink" Target="https://subterrane.substack.com/p/dispatch-012-the-cake-was-always" TargetMode="External"/><Relationship Id="rIdojbglfnm4rg8xijxe-zbf" Type="http://schemas.openxmlformats.org/officeDocument/2006/relationships/hyperlink" Target="https://subterrane.substack.com/p/dispatch-013-the-new-atlas" TargetMode="External"/><Relationship Id="rId05s-q5u6wab6smob0b5pu" Type="http://schemas.openxmlformats.org/officeDocument/2006/relationships/hyperlink" Target="https://subterrane.substack.com/p/dispatch-014-the-vessel-phase" TargetMode="External"/><Relationship Id="rIdqwdl-ncta6focwkkgqq3b" Type="http://schemas.openxmlformats.org/officeDocument/2006/relationships/hyperlink" Target="https://subterrane.substack.com/p/dispatch-015-after-the-shock" TargetMode="External"/><Relationship Id="rId_lar9mfhe2s0ychn84rkt" Type="http://schemas.openxmlformats.org/officeDocument/2006/relationships/hyperlink" Target="https://subterrane.substack.com/p/dispatch-016-the-insurance-layer" TargetMode="External"/><Relationship Id="rId2umlfv1kin8_gquq6d2xq" Type="http://schemas.openxmlformats.org/officeDocument/2006/relationships/hyperlink" Target="https://subterrane.substack.com/p/dispatch-017-the-territory-is-not" TargetMode="External"/><Relationship Id="rIdtb_4osz8ck2jnfng1gfbs" Type="http://schemas.openxmlformats.org/officeDocument/2006/relationships/hyperlink" Target="https://subterrane.substack.com/p/dispatch-018-the-earths-own-ledger" TargetMode="External"/><Relationship Id="rIdgpu04stk7bjiua1xdigzk" Type="http://schemas.openxmlformats.org/officeDocument/2006/relationships/hyperlink" Target="https://subterrane.substack.com/p/dispatch-019-the-infrastructure-stack" TargetMode="External"/><Relationship Id="rIdbx0t_ny7bxj_-qpdvvmnu" Type="http://schemas.openxmlformats.org/officeDocument/2006/relationships/hyperlink" Target="https://subterrane.substack.com/p/dispatch-020-the-keystone-of-resonance" TargetMode="External"/><Relationship Id="rIdmpff78bmw8y31rgbjpq9g" Type="http://schemas.openxmlformats.org/officeDocument/2006/relationships/hyperlink" Target="https://subterrane.substack.com/p/021-the-sovereign-code" TargetMode="External"/><Relationship Id="rIdldxbqtmicquin4eafj1ir" Type="http://schemas.openxmlformats.org/officeDocument/2006/relationships/hyperlink" Target="https://subterrane.substack.com/p/dispatch-022-the-foundation" TargetMode="External"/><Relationship Id="rIdu5vjqar9zdvxtcree8uce" Type="http://schemas.openxmlformats.org/officeDocument/2006/relationships/hyperlink" Target="https://subterrane.substack.com/p/dispatch-023-the-architecture-of" TargetMode="External"/><Relationship Id="rIdefp9ss1n51phlpbvn0ddg" Type="http://schemas.openxmlformats.org/officeDocument/2006/relationships/hyperlink" Target="https://subterrane.substack.com/p/dispatch-024-plates" TargetMode="External"/><Relationship Id="rIdr74qsue5mautrcyygu1xt" Type="http://schemas.openxmlformats.org/officeDocument/2006/relationships/hyperlink" Target="https://subterrane.substack.com/p/dispatch-025-temporal-causality" TargetMode="External"/><Relationship Id="rIdf8lff-1oghybty0yqwq1c" Type="http://schemas.openxmlformats.org/officeDocument/2006/relationships/hyperlink" Target="https://subterrane.substack.com/p/dispatch-026-the-emergence-of-inevitability" TargetMode="External"/><Relationship Id="rIdcp2b7swplqyaoyc3g7wfc" Type="http://schemas.openxmlformats.org/officeDocument/2006/relationships/hyperlink" Target="https://subterrane.substack.com/p/dispatch-027-the-sovereign-architecture" TargetMode="External"/><Relationship Id="rIdo3fyioiogx4jxqaa-0mqj" Type="http://schemas.openxmlformats.org/officeDocument/2006/relationships/hyperlink" Target="https://subterrane.substack.com/p/dispatch-028-the-genesis-clip" TargetMode="External"/><Relationship Id="rId7dcnwjgvlhy3g0otocwk7" Type="http://schemas.openxmlformats.org/officeDocument/2006/relationships/hyperlink" Target="https://subterrane.substack.com/p/dispatch-029-the-unbroken-line" TargetMode="External"/><Relationship Id="rIdfo_b2ttc64gchstbpsorm" Type="http://schemas.openxmlformats.org/officeDocument/2006/relationships/hyperlink" Target="https://subterrane.substack.com/p/dispatch-030-the-architecture-of" TargetMode="External"/><Relationship Id="rIdyhd1xltkl1axu1gkwyym9" Type="http://schemas.openxmlformats.org/officeDocument/2006/relationships/hyperlink" Target="https://subterrane.substack.com/p/dispatch-31-the-10000-year-arc" TargetMode="External"/><Relationship Id="rIdmzx8av1hnbibo3txnpqbq" Type="http://schemas.openxmlformats.org/officeDocument/2006/relationships/hyperlink" Target="https://subterrane.substack.com/p/dispatch-032-continuity" TargetMode="External"/><Relationship Id="rIddtcsxysyd-ikxetbaikko" Type="http://schemas.openxmlformats.org/officeDocument/2006/relationships/hyperlink" Target="https://subterrane.substack.com/p/dispatch-033-home" TargetMode="External"/><Relationship Id="rIdsxo3an64koyhyxlh0jt06" Type="http://schemas.openxmlformats.org/officeDocument/2006/relationships/hyperlink" Target="https://subterrane.substack.com/p/dispatch-034-buying-time" TargetMode="External"/><Relationship Id="rIdkdu8urypj-ygj1okjwqz4" Type="http://schemas.openxmlformats.org/officeDocument/2006/relationships/hyperlink" Target="https://subterrane.substack.com/p/dispatch-035-operating-under-compression" TargetMode="External"/><Relationship Id="rId3yyjdobuv0haxnidkkjk1" Type="http://schemas.openxmlformats.org/officeDocument/2006/relationships/hyperlink" Target="https://subterrane.substack.com/p/dispatch-036-the-architecture-of" TargetMode="External"/><Relationship Id="rIdwisbrspirv5y4cmrswlcj" Type="http://schemas.openxmlformats.org/officeDocument/2006/relationships/hyperlink" Target="https://subterrane.substack.com/p/dispatch-037-gravity-before-failure" TargetMode="External"/><Relationship Id="rId211nqkofyvz2mcgip55yt" Type="http://schemas.openxmlformats.org/officeDocument/2006/relationships/hyperlink" Target="https://subterrane.substack.com/p/dispatch-038-substrate-subsumption" TargetMode="External"/><Relationship Id="rIdanff_h9jntz7k6o2bb9t8" Type="http://schemas.openxmlformats.org/officeDocument/2006/relationships/hyperlink" Target="https://subterrane.substack.com/p/vol-ii-dispatch-039-europe-has-entered" TargetMode="External"/><Relationship Id="rIdibaiqbggbuazwjaqkmlv3" Type="http://schemas.openxmlformats.org/officeDocument/2006/relationships/hyperlink" Target="https://subterrane.substack.com/p/vol-ii-dispatch-40-the-cat-bond-fallacy" TargetMode="External"/><Relationship Id="rIdx1burjnjxwlhxu90hxvpd" Type="http://schemas.openxmlformats.org/officeDocument/2006/relationships/hyperlink" Target="https://subterrane.substack.com/p/vol-ii-dispatch-041-causal-debt-the" TargetMode="External"/><Relationship Id="rId3btdght31a_sqqhayqp2t" Type="http://schemas.openxmlformats.org/officeDocument/2006/relationships/hyperlink" Target="https://subterrane.substack.com/p/vol-ii-dispatch-042-journey-to-the" TargetMode="External"/><Relationship Id="rIdpkfkid75ew4aiuk_s4jti" Type="http://schemas.openxmlformats.org/officeDocument/2006/relationships/hyperlink" Target="https://subterrane.substack.com/p/vol-ii-dispatch-043-the-blind-spot" TargetMode="External"/><Relationship Id="rId6ewkcvpogj0jh1bvn7f-f" Type="http://schemas.openxmlformats.org/officeDocument/2006/relationships/hyperlink" Target="https://subterrane.substack.com/p/dispatch-044-the-sovereign-turn-from" TargetMode="External"/><Relationship Id="rId42whw93ozrh3ho8ncdgxw" Type="http://schemas.openxmlformats.org/officeDocument/2006/relationships/hyperlink" Target="https://subterrane.substack.com/p/dispatch-045-the-last-conventional" TargetMode="External"/><Relationship Id="rIdt4s-1m9yuuftrnvulwleq" Type="http://schemas.openxmlformats.org/officeDocument/2006/relationships/hyperlink" Target="https://subterrane.substack.com/p/vol-ii-dispatch-046-the-gondwana" TargetMode="External"/><Relationship Id="rIdqwglnhyt-gp2tex1vv3no" Type="http://schemas.openxmlformats.org/officeDocument/2006/relationships/hyperlink" Target="https://subterrane.substack.com/p/vol-ii-dispatch-047-the-constraint" TargetMode="External"/><Relationship Id="rIdwtc7nhpm9vsee1b-butgt" Type="http://schemas.openxmlformats.org/officeDocument/2006/relationships/hyperlink" Target="https://subterrane.substack.com/p/vol-ii-dispatch-048-the-critical" TargetMode="External"/><Relationship Id="rIdrsi7jwaxhb4bnjakip1j-" Type="http://schemas.openxmlformats.org/officeDocument/2006/relationships/hyperlink" Target="https://subterrane.substack.com/p/vol-ii-dispatch-049-the-western-mediterranean" TargetMode="External"/><Relationship Id="rIdpfvrdercvsacmjpv1se0g" Type="http://schemas.openxmlformats.org/officeDocument/2006/relationships/hyperlink" Target="https://subterrane.substack.com/p/vol-ii-dispatch-050-the-first-domain" TargetMode="External"/><Relationship Id="rId9rd2thwlpar78dfixwxg1" Type="http://schemas.openxmlformats.org/officeDocument/2006/relationships/hyperlink" Target="https://subterrane.substack.com/p/vol-ii-dispatch-051-the-measurement" TargetMode="External"/><Relationship Id="rId66dpvmt-h6ua9mbsammbm" Type="http://schemas.openxmlformats.org/officeDocument/2006/relationships/hyperlink" Target="https://subterrane.substack.com/p/vol-ii-dispatch-052-the-reading-constraint" TargetMode="External"/><Relationship Id="rId4y8ghtu-xjwp-gklruqbq" Type="http://schemas.openxmlformats.org/officeDocument/2006/relationships/hyperlink" Target="https://subterrane.substack.com/p/vol-ii-dispatch-053-la-grazia-della" TargetMode="External"/><Relationship Id="rIddsf1kwcullyty8uvz7oe-" Type="http://schemas.openxmlformats.org/officeDocument/2006/relationships/hyperlink" Target="https://subterrane.substack.com/p/vol-ii-dispatch-054-the-ferrara-node" TargetMode="External"/><Relationship Id="rIdy15d4el4z9fk19zvu69_e" Type="http://schemas.openxmlformats.org/officeDocument/2006/relationships/hyperlink" Target="https://subterrane.substack.com/p/vol-ii-dispatch-055-the-transfer" TargetMode="External"/><Relationship Id="rIdnvtk_4xt2_6x_omw5ad7t" Type="http://schemas.openxmlformats.org/officeDocument/2006/relationships/hyperlink" Target="https://subterrane.substack.com/p/vol-ii-dispatch-056-before-the-basin" TargetMode="External"/><Relationship Id="rIdoiux9idi6vke7d2tp0_5t" Type="http://schemas.openxmlformats.org/officeDocument/2006/relationships/hyperlink" Target="https://subterrane.substack.com/p/vol-ii-057-the-ground-that-speaks" TargetMode="External"/><Relationship Id="rIdkj0l9gexxkikdjo8dchue" Type="http://schemas.openxmlformats.org/officeDocument/2006/relationships/hyperlink" Target="https://subterrane.substack.com/p/vol-ii-dispatch-058-california" TargetMode="External"/><Relationship Id="rIde5onidylirpg1qbcptiqb" Type="http://schemas.openxmlformats.org/officeDocument/2006/relationships/hyperlink" Target="https://subterrane.substack.com/p/vol-ii-dispatch-059-response-receives" TargetMode="External"/><Relationship Id="rIdhhrkiehztgr5wnensqoe8" Type="http://schemas.openxmlformats.org/officeDocument/2006/relationships/hyperlink" Target="https://subterrane.substack.com/p/dispatch-0-the-root-layer-doctrine" TargetMode="External"/><Relationship Id="rIdmeh_tfiir7xbmen1sokin" Type="http://schemas.openxmlformats.org/officeDocument/2006/relationships/hyperlink" Target="https://subterrane.substack.com/p/note" TargetMode="External"/><Relationship Id="rId9" Type="http://schemas.openxmlformats.org/officeDocument/2006/relationships/image" Target="media/b9090ec1fa5ff66ca62c2505773c9e37d1fad2bd.png"/><Relationship Id="rId7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2026-06-09T15:16:42.189Z</dcterms:created>
  <dcterms:modified xsi:type="dcterms:W3CDTF">2026-06-09T15:16:42.199Z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